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E4D" w:rsidRDefault="0004255A" w:rsidP="0004255A">
      <w:pPr>
        <w:jc w:val="center"/>
        <w:rPr>
          <w:lang w:val="en-US"/>
        </w:rPr>
      </w:pPr>
      <w:r>
        <w:rPr>
          <w:lang w:val="en-US"/>
        </w:rPr>
        <w:t>Name: ________________________________________</w:t>
      </w:r>
      <w:r>
        <w:rPr>
          <w:lang w:val="en-US"/>
        </w:rPr>
        <w:tab/>
      </w:r>
      <w:r>
        <w:rPr>
          <w:lang w:val="en-US"/>
        </w:rPr>
        <w:tab/>
        <w:t>Date: _______________________</w:t>
      </w:r>
    </w:p>
    <w:p w:rsidR="0004255A" w:rsidRPr="00E96449" w:rsidRDefault="0004255A" w:rsidP="0004255A">
      <w:pPr>
        <w:jc w:val="center"/>
        <w:rPr>
          <w:b/>
          <w:u w:val="single"/>
          <w:lang w:val="en-US"/>
        </w:rPr>
      </w:pPr>
      <w:r w:rsidRPr="00E96449">
        <w:rPr>
          <w:b/>
          <w:u w:val="single"/>
          <w:lang w:val="en-US"/>
        </w:rPr>
        <w:t>Interactive Map of the Impacts of Climate</w:t>
      </w:r>
    </w:p>
    <w:p w:rsidR="0004255A" w:rsidRDefault="0004255A" w:rsidP="0004255A">
      <w:pPr>
        <w:rPr>
          <w:lang w:val="en-US"/>
        </w:rPr>
      </w:pPr>
      <w:r w:rsidRPr="00E96449">
        <w:rPr>
          <w:i/>
          <w:lang w:val="en-US"/>
        </w:rPr>
        <w:t>Introduction:</w:t>
      </w:r>
      <w:r>
        <w:rPr>
          <w:lang w:val="en-US"/>
        </w:rPr>
        <w:t xml:space="preserve"> The changing climate has both negative and positive impacts for human beings and other organisms. In this project we will be creating an interactive map showing where climate change has impacted living things on Earth.</w:t>
      </w:r>
    </w:p>
    <w:p w:rsidR="00874F75" w:rsidRDefault="0004255A" w:rsidP="0004255A">
      <w:pPr>
        <w:rPr>
          <w:lang w:val="en-US"/>
        </w:rPr>
      </w:pPr>
      <w:proofErr w:type="gramStart"/>
      <w:r w:rsidRPr="00E96449">
        <w:rPr>
          <w:b/>
          <w:lang w:val="en-US"/>
        </w:rPr>
        <w:t>Your</w:t>
      </w:r>
      <w:proofErr w:type="gramEnd"/>
      <w:r w:rsidRPr="00E96449">
        <w:rPr>
          <w:b/>
          <w:lang w:val="en-US"/>
        </w:rPr>
        <w:t xml:space="preserve"> Task: </w:t>
      </w:r>
      <w:r>
        <w:rPr>
          <w:lang w:val="en-US"/>
        </w:rPr>
        <w:t xml:space="preserve">Using the National Geographic Mapmaker Interactive you will create a map with several markers that show where climate change has impacted various places on Earth. </w:t>
      </w:r>
      <w:r w:rsidR="00874F75">
        <w:rPr>
          <w:lang w:val="en-US"/>
        </w:rPr>
        <w:t>This is a continuation of looking at the impact of climate change on terrestrial and aquatic environments.</w:t>
      </w:r>
    </w:p>
    <w:p w:rsidR="0004255A" w:rsidRDefault="00E96449" w:rsidP="0004255A">
      <w:pPr>
        <w:rPr>
          <w:lang w:val="en-US"/>
        </w:rPr>
      </w:pPr>
      <w:r>
        <w:rPr>
          <w:lang w:val="en-US"/>
        </w:rPr>
        <w:t>You must</w:t>
      </w:r>
      <w:r w:rsidR="00874F75">
        <w:rPr>
          <w:lang w:val="en-US"/>
        </w:rPr>
        <w:t xml:space="preserve"> find and summarize 5 articles about a place on Earth experiencing </w:t>
      </w:r>
      <w:r>
        <w:rPr>
          <w:lang w:val="en-US"/>
        </w:rPr>
        <w:t xml:space="preserve">changes </w:t>
      </w:r>
      <w:r w:rsidR="00874F75">
        <w:rPr>
          <w:lang w:val="en-US"/>
        </w:rPr>
        <w:t>from the following list of topics</w:t>
      </w:r>
      <w:r>
        <w:rPr>
          <w:lang w:val="en-US"/>
        </w:rPr>
        <w:t xml:space="preserve"> and mark them on your map. Each marker should be placed on the correct location on the map, and each summary must indicate where the marker is supposed to be located.  You must include the link to the article you summarize.</w:t>
      </w:r>
    </w:p>
    <w:tbl>
      <w:tblPr>
        <w:tblStyle w:val="TableGrid"/>
        <w:tblW w:w="0" w:type="auto"/>
        <w:jc w:val="center"/>
        <w:tblLook w:val="04A0" w:firstRow="1" w:lastRow="0" w:firstColumn="1" w:lastColumn="0" w:noHBand="0" w:noVBand="1"/>
      </w:tblPr>
      <w:tblGrid>
        <w:gridCol w:w="4440"/>
        <w:gridCol w:w="5136"/>
      </w:tblGrid>
      <w:tr w:rsidR="00874F75" w:rsidRPr="00E96449" w:rsidTr="00E96449">
        <w:trPr>
          <w:jc w:val="center"/>
        </w:trPr>
        <w:tc>
          <w:tcPr>
            <w:tcW w:w="0" w:type="auto"/>
            <w:shd w:val="clear" w:color="auto" w:fill="EEECE1" w:themeFill="background2"/>
          </w:tcPr>
          <w:p w:rsidR="00874F75" w:rsidRPr="00E96449" w:rsidRDefault="00874F75" w:rsidP="00465D4A">
            <w:pPr>
              <w:jc w:val="center"/>
              <w:rPr>
                <w:rFonts w:ascii="Arial" w:hAnsi="Arial" w:cs="Arial"/>
                <w:b/>
                <w:lang w:val="en-US"/>
              </w:rPr>
            </w:pPr>
            <w:r w:rsidRPr="00E96449">
              <w:rPr>
                <w:rFonts w:ascii="Arial" w:hAnsi="Arial" w:cs="Arial"/>
                <w:b/>
                <w:lang w:val="en-US"/>
              </w:rPr>
              <w:t>Aquatic Ecosystems</w:t>
            </w:r>
          </w:p>
        </w:tc>
        <w:tc>
          <w:tcPr>
            <w:tcW w:w="0" w:type="auto"/>
            <w:shd w:val="clear" w:color="auto" w:fill="EEECE1" w:themeFill="background2"/>
          </w:tcPr>
          <w:p w:rsidR="00874F75" w:rsidRPr="00E96449" w:rsidRDefault="00874F75" w:rsidP="00465D4A">
            <w:pPr>
              <w:jc w:val="center"/>
              <w:rPr>
                <w:rFonts w:ascii="Arial" w:hAnsi="Arial" w:cs="Arial"/>
                <w:b/>
                <w:lang w:val="en-US"/>
              </w:rPr>
            </w:pPr>
            <w:r w:rsidRPr="00E96449">
              <w:rPr>
                <w:rFonts w:ascii="Arial" w:hAnsi="Arial" w:cs="Arial"/>
                <w:b/>
                <w:lang w:val="en-US"/>
              </w:rPr>
              <w:t>Terrestrial Ecosystems</w:t>
            </w:r>
          </w:p>
        </w:tc>
      </w:tr>
      <w:tr w:rsidR="00874F75" w:rsidRPr="00E96449" w:rsidTr="00E96449">
        <w:trPr>
          <w:jc w:val="center"/>
        </w:trPr>
        <w:tc>
          <w:tcPr>
            <w:tcW w:w="0" w:type="auto"/>
          </w:tcPr>
          <w:p w:rsidR="00874F75" w:rsidRPr="00E96449" w:rsidRDefault="00874F75" w:rsidP="00465D4A">
            <w:pPr>
              <w:rPr>
                <w:rFonts w:ascii="Arial" w:hAnsi="Arial" w:cs="Arial"/>
                <w:lang w:val="en-US"/>
              </w:rPr>
            </w:pPr>
            <w:r w:rsidRPr="00E96449">
              <w:rPr>
                <w:rFonts w:ascii="Arial" w:hAnsi="Arial" w:cs="Arial"/>
                <w:lang w:val="en-US"/>
              </w:rPr>
              <w:t>Melting sea ice</w:t>
            </w:r>
          </w:p>
        </w:tc>
        <w:tc>
          <w:tcPr>
            <w:tcW w:w="0" w:type="auto"/>
          </w:tcPr>
          <w:p w:rsidR="00874F75" w:rsidRPr="00E96449" w:rsidRDefault="00874F75" w:rsidP="00465D4A">
            <w:pPr>
              <w:rPr>
                <w:rFonts w:ascii="Arial" w:hAnsi="Arial" w:cs="Arial"/>
                <w:lang w:val="en-US"/>
              </w:rPr>
            </w:pPr>
            <w:r w:rsidRPr="00E96449">
              <w:rPr>
                <w:rFonts w:ascii="Arial" w:hAnsi="Arial" w:cs="Arial"/>
                <w:lang w:val="en-US"/>
              </w:rPr>
              <w:t>Changing organism (Organisms spreading or dying due to changes in climate)</w:t>
            </w:r>
          </w:p>
        </w:tc>
      </w:tr>
      <w:tr w:rsidR="00874F75" w:rsidRPr="00E96449" w:rsidTr="00E96449">
        <w:trPr>
          <w:jc w:val="center"/>
        </w:trPr>
        <w:tc>
          <w:tcPr>
            <w:tcW w:w="0" w:type="auto"/>
          </w:tcPr>
          <w:p w:rsidR="00874F75" w:rsidRPr="00E96449" w:rsidRDefault="00874F75" w:rsidP="00465D4A">
            <w:pPr>
              <w:rPr>
                <w:rFonts w:ascii="Arial" w:hAnsi="Arial" w:cs="Arial"/>
                <w:lang w:val="en-US"/>
              </w:rPr>
            </w:pPr>
            <w:r w:rsidRPr="00E96449">
              <w:rPr>
                <w:rFonts w:ascii="Arial" w:hAnsi="Arial" w:cs="Arial"/>
                <w:lang w:val="en-US"/>
              </w:rPr>
              <w:t>New food chains (such as new organisms moving into new areas)</w:t>
            </w:r>
          </w:p>
        </w:tc>
        <w:tc>
          <w:tcPr>
            <w:tcW w:w="0" w:type="auto"/>
          </w:tcPr>
          <w:p w:rsidR="00874F75" w:rsidRPr="00E96449" w:rsidRDefault="00874F75" w:rsidP="00465D4A">
            <w:pPr>
              <w:rPr>
                <w:rFonts w:ascii="Arial" w:hAnsi="Arial" w:cs="Arial"/>
                <w:lang w:val="en-US"/>
              </w:rPr>
            </w:pPr>
            <w:r w:rsidRPr="00E96449">
              <w:rPr>
                <w:rFonts w:ascii="Arial" w:hAnsi="Arial" w:cs="Arial"/>
                <w:lang w:val="en-US"/>
              </w:rPr>
              <w:t xml:space="preserve">Melting land ice </w:t>
            </w:r>
          </w:p>
        </w:tc>
      </w:tr>
      <w:tr w:rsidR="00874F75" w:rsidRPr="00E96449" w:rsidTr="00E96449">
        <w:trPr>
          <w:jc w:val="center"/>
        </w:trPr>
        <w:tc>
          <w:tcPr>
            <w:tcW w:w="0" w:type="auto"/>
          </w:tcPr>
          <w:p w:rsidR="00874F75" w:rsidRPr="00E96449" w:rsidRDefault="00874F75" w:rsidP="00465D4A">
            <w:pPr>
              <w:rPr>
                <w:rFonts w:ascii="Arial" w:hAnsi="Arial" w:cs="Arial"/>
                <w:lang w:val="en-US"/>
              </w:rPr>
            </w:pPr>
            <w:r w:rsidRPr="00E96449">
              <w:rPr>
                <w:rFonts w:ascii="Arial" w:hAnsi="Arial" w:cs="Arial"/>
                <w:lang w:val="en-US"/>
              </w:rPr>
              <w:t>Warmer oceans</w:t>
            </w:r>
          </w:p>
        </w:tc>
        <w:tc>
          <w:tcPr>
            <w:tcW w:w="0" w:type="auto"/>
          </w:tcPr>
          <w:p w:rsidR="00874F75" w:rsidRPr="00E96449" w:rsidRDefault="00874F75" w:rsidP="00465D4A">
            <w:pPr>
              <w:rPr>
                <w:rFonts w:ascii="Arial" w:hAnsi="Arial" w:cs="Arial"/>
                <w:lang w:val="en-US"/>
              </w:rPr>
            </w:pPr>
            <w:r w:rsidRPr="00E96449">
              <w:rPr>
                <w:rFonts w:ascii="Arial" w:hAnsi="Arial" w:cs="Arial"/>
                <w:lang w:val="en-US"/>
              </w:rPr>
              <w:t>New deserts</w:t>
            </w:r>
          </w:p>
        </w:tc>
      </w:tr>
      <w:tr w:rsidR="00874F75" w:rsidRPr="00E96449" w:rsidTr="00E96449">
        <w:trPr>
          <w:jc w:val="center"/>
        </w:trPr>
        <w:tc>
          <w:tcPr>
            <w:tcW w:w="0" w:type="auto"/>
          </w:tcPr>
          <w:p w:rsidR="00874F75" w:rsidRPr="00E96449" w:rsidRDefault="00874F75" w:rsidP="00465D4A">
            <w:pPr>
              <w:rPr>
                <w:rFonts w:ascii="Arial" w:hAnsi="Arial" w:cs="Arial"/>
                <w:lang w:val="en-US"/>
              </w:rPr>
            </w:pPr>
            <w:r w:rsidRPr="00E96449">
              <w:rPr>
                <w:rFonts w:ascii="Arial" w:hAnsi="Arial" w:cs="Arial"/>
                <w:lang w:val="en-US"/>
              </w:rPr>
              <w:t>Rising sea Levels</w:t>
            </w:r>
          </w:p>
        </w:tc>
        <w:tc>
          <w:tcPr>
            <w:tcW w:w="0" w:type="auto"/>
          </w:tcPr>
          <w:p w:rsidR="00874F75" w:rsidRPr="00E96449" w:rsidRDefault="00874F75" w:rsidP="00465D4A">
            <w:pPr>
              <w:rPr>
                <w:rFonts w:ascii="Arial" w:hAnsi="Arial" w:cs="Arial"/>
                <w:lang w:val="en-US"/>
              </w:rPr>
            </w:pPr>
            <w:r w:rsidRPr="00E96449">
              <w:rPr>
                <w:rFonts w:ascii="Arial" w:hAnsi="Arial" w:cs="Arial"/>
                <w:lang w:val="en-US"/>
              </w:rPr>
              <w:t>More flooding</w:t>
            </w:r>
          </w:p>
        </w:tc>
      </w:tr>
      <w:tr w:rsidR="00874F75" w:rsidRPr="00E96449" w:rsidTr="00E96449">
        <w:trPr>
          <w:jc w:val="center"/>
        </w:trPr>
        <w:tc>
          <w:tcPr>
            <w:tcW w:w="0" w:type="auto"/>
          </w:tcPr>
          <w:p w:rsidR="00874F75" w:rsidRPr="00E96449" w:rsidRDefault="00874F75" w:rsidP="00465D4A">
            <w:pPr>
              <w:rPr>
                <w:rFonts w:ascii="Arial" w:hAnsi="Arial" w:cs="Arial"/>
                <w:lang w:val="en-US"/>
              </w:rPr>
            </w:pPr>
            <w:r w:rsidRPr="00E96449">
              <w:rPr>
                <w:rFonts w:ascii="Arial" w:hAnsi="Arial" w:cs="Arial"/>
                <w:lang w:val="en-US"/>
              </w:rPr>
              <w:t>More violent storms</w:t>
            </w:r>
          </w:p>
        </w:tc>
        <w:tc>
          <w:tcPr>
            <w:tcW w:w="0" w:type="auto"/>
          </w:tcPr>
          <w:p w:rsidR="00874F75" w:rsidRPr="00E96449" w:rsidRDefault="00874F75" w:rsidP="00465D4A">
            <w:pPr>
              <w:rPr>
                <w:rFonts w:ascii="Arial" w:hAnsi="Arial" w:cs="Arial"/>
                <w:lang w:val="en-US"/>
              </w:rPr>
            </w:pPr>
            <w:r w:rsidRPr="00E96449">
              <w:rPr>
                <w:rFonts w:ascii="Arial" w:hAnsi="Arial" w:cs="Arial"/>
                <w:lang w:val="en-US"/>
              </w:rPr>
              <w:t xml:space="preserve">Effects on human health </w:t>
            </w:r>
          </w:p>
        </w:tc>
      </w:tr>
    </w:tbl>
    <w:p w:rsidR="00E96449" w:rsidRDefault="00E96449" w:rsidP="0004255A">
      <w:pPr>
        <w:rPr>
          <w:lang w:val="en-US"/>
        </w:rPr>
      </w:pPr>
    </w:p>
    <w:p w:rsidR="00874F75" w:rsidRDefault="00874F75" w:rsidP="0004255A">
      <w:pPr>
        <w:rPr>
          <w:lang w:val="en-US"/>
        </w:rPr>
      </w:pPr>
      <w:r>
        <w:rPr>
          <w:lang w:val="en-US"/>
        </w:rPr>
        <w:t>Each of your articles will be evaluated us</w:t>
      </w:r>
      <w:bookmarkStart w:id="0" w:name="_GoBack"/>
      <w:bookmarkEnd w:id="0"/>
      <w:r>
        <w:rPr>
          <w:lang w:val="en-US"/>
        </w:rPr>
        <w:t>ing the following scale:</w:t>
      </w:r>
    </w:p>
    <w:tbl>
      <w:tblPr>
        <w:tblStyle w:val="TableGrid"/>
        <w:tblW w:w="9558" w:type="dxa"/>
        <w:tblLook w:val="04A0" w:firstRow="1" w:lastRow="0" w:firstColumn="1" w:lastColumn="0" w:noHBand="0" w:noVBand="1"/>
      </w:tblPr>
      <w:tblGrid>
        <w:gridCol w:w="1908"/>
        <w:gridCol w:w="3600"/>
        <w:gridCol w:w="4050"/>
      </w:tblGrid>
      <w:tr w:rsidR="00874F75" w:rsidTr="00556C7F">
        <w:tc>
          <w:tcPr>
            <w:tcW w:w="1908" w:type="dxa"/>
            <w:shd w:val="clear" w:color="auto" w:fill="D9D9D9" w:themeFill="background1" w:themeFillShade="D9"/>
          </w:tcPr>
          <w:p w:rsidR="00874F75" w:rsidRPr="00556C7F" w:rsidRDefault="00874F75" w:rsidP="00556C7F">
            <w:pPr>
              <w:jc w:val="center"/>
              <w:rPr>
                <w:b/>
                <w:lang w:val="en-US"/>
              </w:rPr>
            </w:pPr>
            <w:r w:rsidRPr="00556C7F">
              <w:rPr>
                <w:b/>
                <w:lang w:val="en-US"/>
              </w:rPr>
              <w:t>Article Number</w:t>
            </w:r>
          </w:p>
        </w:tc>
        <w:tc>
          <w:tcPr>
            <w:tcW w:w="3600" w:type="dxa"/>
            <w:shd w:val="clear" w:color="auto" w:fill="D9D9D9" w:themeFill="background1" w:themeFillShade="D9"/>
          </w:tcPr>
          <w:p w:rsidR="00874F75" w:rsidRPr="00556C7F" w:rsidRDefault="00874F75" w:rsidP="00556C7F">
            <w:pPr>
              <w:jc w:val="center"/>
              <w:rPr>
                <w:b/>
                <w:lang w:val="en-US"/>
              </w:rPr>
            </w:pPr>
            <w:r w:rsidRPr="00556C7F">
              <w:rPr>
                <w:b/>
                <w:lang w:val="en-US"/>
              </w:rPr>
              <w:t>Correct Geographic Location</w:t>
            </w:r>
            <w:r w:rsidR="00556C7F">
              <w:rPr>
                <w:b/>
                <w:lang w:val="en-US"/>
              </w:rPr>
              <w:t xml:space="preserve"> (APP)</w:t>
            </w:r>
          </w:p>
        </w:tc>
        <w:tc>
          <w:tcPr>
            <w:tcW w:w="4050" w:type="dxa"/>
            <w:shd w:val="clear" w:color="auto" w:fill="D9D9D9" w:themeFill="background1" w:themeFillShade="D9"/>
          </w:tcPr>
          <w:p w:rsidR="00874F75" w:rsidRPr="00556C7F" w:rsidRDefault="00874F75" w:rsidP="00556C7F">
            <w:pPr>
              <w:jc w:val="center"/>
              <w:rPr>
                <w:b/>
                <w:sz w:val="18"/>
                <w:szCs w:val="18"/>
                <w:lang w:val="en-US"/>
              </w:rPr>
            </w:pPr>
            <w:r w:rsidRPr="00556C7F">
              <w:rPr>
                <w:b/>
                <w:sz w:val="18"/>
                <w:szCs w:val="18"/>
                <w:lang w:val="en-US"/>
              </w:rPr>
              <w:t>Summary of article highlights key points</w:t>
            </w:r>
            <w:r w:rsidR="00556C7F" w:rsidRPr="00556C7F">
              <w:rPr>
                <w:b/>
                <w:sz w:val="18"/>
                <w:szCs w:val="18"/>
                <w:lang w:val="en-US"/>
              </w:rPr>
              <w:t xml:space="preserve"> (COM)</w:t>
            </w:r>
          </w:p>
        </w:tc>
      </w:tr>
      <w:tr w:rsidR="00874F75" w:rsidTr="00556C7F">
        <w:tc>
          <w:tcPr>
            <w:tcW w:w="1908" w:type="dxa"/>
          </w:tcPr>
          <w:p w:rsidR="00874F75" w:rsidRDefault="00874F75" w:rsidP="00E96449">
            <w:pPr>
              <w:jc w:val="center"/>
              <w:rPr>
                <w:lang w:val="en-US"/>
              </w:rPr>
            </w:pPr>
            <w:r>
              <w:rPr>
                <w:lang w:val="en-US"/>
              </w:rPr>
              <w:t>1</w:t>
            </w:r>
          </w:p>
        </w:tc>
        <w:tc>
          <w:tcPr>
            <w:tcW w:w="3600" w:type="dxa"/>
          </w:tcPr>
          <w:p w:rsidR="00874F75" w:rsidRDefault="00556C7F" w:rsidP="00556C7F">
            <w:pPr>
              <w:jc w:val="center"/>
              <w:rPr>
                <w:lang w:val="en-US"/>
              </w:rPr>
            </w:pPr>
            <w:r>
              <w:rPr>
                <w:rFonts w:cstheme="minorHAnsi"/>
                <w:lang w:val="en-US"/>
              </w:rPr>
              <w:t>1 – Miss, 2 – Close, 3 – Exact</w:t>
            </w:r>
          </w:p>
        </w:tc>
        <w:tc>
          <w:tcPr>
            <w:tcW w:w="4050" w:type="dxa"/>
          </w:tcPr>
          <w:p w:rsidR="00874F75" w:rsidRDefault="00556C7F" w:rsidP="00556C7F">
            <w:pPr>
              <w:jc w:val="center"/>
              <w:rPr>
                <w:lang w:val="en-US"/>
              </w:rPr>
            </w:pPr>
            <w:r>
              <w:rPr>
                <w:lang w:val="en-US"/>
              </w:rPr>
              <w:t>1 – Poor, 2 – Good, 3 – Excellent</w:t>
            </w:r>
          </w:p>
        </w:tc>
      </w:tr>
      <w:tr w:rsidR="00556C7F" w:rsidTr="00556C7F">
        <w:tc>
          <w:tcPr>
            <w:tcW w:w="1908" w:type="dxa"/>
          </w:tcPr>
          <w:p w:rsidR="00556C7F" w:rsidRDefault="00556C7F" w:rsidP="00E96449">
            <w:pPr>
              <w:jc w:val="center"/>
              <w:rPr>
                <w:lang w:val="en-US"/>
              </w:rPr>
            </w:pPr>
            <w:r>
              <w:rPr>
                <w:lang w:val="en-US"/>
              </w:rPr>
              <w:t>2</w:t>
            </w:r>
          </w:p>
        </w:tc>
        <w:tc>
          <w:tcPr>
            <w:tcW w:w="3600" w:type="dxa"/>
          </w:tcPr>
          <w:p w:rsidR="00556C7F" w:rsidRDefault="00556C7F" w:rsidP="00465D4A">
            <w:pPr>
              <w:jc w:val="center"/>
              <w:rPr>
                <w:lang w:val="en-US"/>
              </w:rPr>
            </w:pPr>
            <w:r>
              <w:rPr>
                <w:rFonts w:cstheme="minorHAnsi"/>
                <w:lang w:val="en-US"/>
              </w:rPr>
              <w:t>1 – Miss, 2 – Close, 3 – Exact</w:t>
            </w:r>
          </w:p>
        </w:tc>
        <w:tc>
          <w:tcPr>
            <w:tcW w:w="4050" w:type="dxa"/>
          </w:tcPr>
          <w:p w:rsidR="00556C7F" w:rsidRDefault="00556C7F" w:rsidP="00465D4A">
            <w:pPr>
              <w:jc w:val="center"/>
              <w:rPr>
                <w:lang w:val="en-US"/>
              </w:rPr>
            </w:pPr>
            <w:r>
              <w:rPr>
                <w:lang w:val="en-US"/>
              </w:rPr>
              <w:t>1 – Poor, 2 – Good, 3 – Excellent</w:t>
            </w:r>
          </w:p>
        </w:tc>
      </w:tr>
      <w:tr w:rsidR="00556C7F" w:rsidTr="00556C7F">
        <w:tc>
          <w:tcPr>
            <w:tcW w:w="1908" w:type="dxa"/>
          </w:tcPr>
          <w:p w:rsidR="00556C7F" w:rsidRDefault="00556C7F" w:rsidP="00E96449">
            <w:pPr>
              <w:jc w:val="center"/>
              <w:rPr>
                <w:lang w:val="en-US"/>
              </w:rPr>
            </w:pPr>
            <w:r>
              <w:rPr>
                <w:lang w:val="en-US"/>
              </w:rPr>
              <w:t>3</w:t>
            </w:r>
          </w:p>
        </w:tc>
        <w:tc>
          <w:tcPr>
            <w:tcW w:w="3600" w:type="dxa"/>
          </w:tcPr>
          <w:p w:rsidR="00556C7F" w:rsidRDefault="00556C7F" w:rsidP="00465D4A">
            <w:pPr>
              <w:jc w:val="center"/>
              <w:rPr>
                <w:lang w:val="en-US"/>
              </w:rPr>
            </w:pPr>
            <w:r>
              <w:rPr>
                <w:rFonts w:cstheme="minorHAnsi"/>
                <w:lang w:val="en-US"/>
              </w:rPr>
              <w:t>1 – Miss, 2 – Close, 3 – Exact</w:t>
            </w:r>
          </w:p>
        </w:tc>
        <w:tc>
          <w:tcPr>
            <w:tcW w:w="4050" w:type="dxa"/>
          </w:tcPr>
          <w:p w:rsidR="00556C7F" w:rsidRDefault="00556C7F" w:rsidP="00465D4A">
            <w:pPr>
              <w:jc w:val="center"/>
              <w:rPr>
                <w:lang w:val="en-US"/>
              </w:rPr>
            </w:pPr>
            <w:r>
              <w:rPr>
                <w:lang w:val="en-US"/>
              </w:rPr>
              <w:t>1 – Poor, 2 – Good, 3 – Excellent</w:t>
            </w:r>
          </w:p>
        </w:tc>
      </w:tr>
      <w:tr w:rsidR="00556C7F" w:rsidTr="00556C7F">
        <w:tc>
          <w:tcPr>
            <w:tcW w:w="1908" w:type="dxa"/>
          </w:tcPr>
          <w:p w:rsidR="00556C7F" w:rsidRDefault="00556C7F" w:rsidP="00E96449">
            <w:pPr>
              <w:jc w:val="center"/>
              <w:rPr>
                <w:lang w:val="en-US"/>
              </w:rPr>
            </w:pPr>
            <w:r>
              <w:rPr>
                <w:lang w:val="en-US"/>
              </w:rPr>
              <w:t>4</w:t>
            </w:r>
          </w:p>
        </w:tc>
        <w:tc>
          <w:tcPr>
            <w:tcW w:w="3600" w:type="dxa"/>
          </w:tcPr>
          <w:p w:rsidR="00556C7F" w:rsidRDefault="00556C7F" w:rsidP="00465D4A">
            <w:pPr>
              <w:jc w:val="center"/>
              <w:rPr>
                <w:lang w:val="en-US"/>
              </w:rPr>
            </w:pPr>
            <w:r>
              <w:rPr>
                <w:rFonts w:cstheme="minorHAnsi"/>
                <w:lang w:val="en-US"/>
              </w:rPr>
              <w:t>1 – Miss, 2 – Close, 3 – Exact</w:t>
            </w:r>
          </w:p>
        </w:tc>
        <w:tc>
          <w:tcPr>
            <w:tcW w:w="4050" w:type="dxa"/>
          </w:tcPr>
          <w:p w:rsidR="00556C7F" w:rsidRDefault="00556C7F" w:rsidP="00465D4A">
            <w:pPr>
              <w:jc w:val="center"/>
              <w:rPr>
                <w:lang w:val="en-US"/>
              </w:rPr>
            </w:pPr>
            <w:r>
              <w:rPr>
                <w:lang w:val="en-US"/>
              </w:rPr>
              <w:t>1 – Poor, 2 – Good, 3 – Excellent</w:t>
            </w:r>
          </w:p>
        </w:tc>
      </w:tr>
      <w:tr w:rsidR="00556C7F" w:rsidTr="00556C7F">
        <w:tc>
          <w:tcPr>
            <w:tcW w:w="1908" w:type="dxa"/>
          </w:tcPr>
          <w:p w:rsidR="00556C7F" w:rsidRDefault="00556C7F" w:rsidP="00E96449">
            <w:pPr>
              <w:jc w:val="center"/>
              <w:rPr>
                <w:lang w:val="en-US"/>
              </w:rPr>
            </w:pPr>
            <w:r>
              <w:rPr>
                <w:lang w:val="en-US"/>
              </w:rPr>
              <w:t>5</w:t>
            </w:r>
          </w:p>
        </w:tc>
        <w:tc>
          <w:tcPr>
            <w:tcW w:w="3600" w:type="dxa"/>
          </w:tcPr>
          <w:p w:rsidR="00556C7F" w:rsidRDefault="00556C7F" w:rsidP="00465D4A">
            <w:pPr>
              <w:jc w:val="center"/>
              <w:rPr>
                <w:lang w:val="en-US"/>
              </w:rPr>
            </w:pPr>
            <w:r>
              <w:rPr>
                <w:rFonts w:cstheme="minorHAnsi"/>
                <w:lang w:val="en-US"/>
              </w:rPr>
              <w:t>1 – Miss, 2 – Close, 3 – Exact</w:t>
            </w:r>
          </w:p>
        </w:tc>
        <w:tc>
          <w:tcPr>
            <w:tcW w:w="4050" w:type="dxa"/>
          </w:tcPr>
          <w:p w:rsidR="00556C7F" w:rsidRDefault="00556C7F" w:rsidP="00465D4A">
            <w:pPr>
              <w:jc w:val="center"/>
              <w:rPr>
                <w:lang w:val="en-US"/>
              </w:rPr>
            </w:pPr>
            <w:r>
              <w:rPr>
                <w:lang w:val="en-US"/>
              </w:rPr>
              <w:t>1 – Poor, 2 – Good, 3 – Excellent</w:t>
            </w:r>
          </w:p>
        </w:tc>
      </w:tr>
    </w:tbl>
    <w:p w:rsidR="00E96449" w:rsidRPr="00E96449" w:rsidRDefault="00E96449" w:rsidP="0004255A">
      <w:pPr>
        <w:rPr>
          <w:i/>
          <w:sz w:val="18"/>
          <w:szCs w:val="18"/>
          <w:lang w:val="en-US"/>
        </w:rPr>
      </w:pPr>
      <w:r w:rsidRPr="00E96449">
        <w:rPr>
          <w:i/>
          <w:sz w:val="18"/>
          <w:szCs w:val="18"/>
          <w:lang w:val="en-US"/>
        </w:rPr>
        <w:t>Scale description:</w:t>
      </w:r>
    </w:p>
    <w:p w:rsidR="00E96449" w:rsidRPr="00E96449" w:rsidRDefault="00E96449" w:rsidP="00E96449">
      <w:pPr>
        <w:spacing w:after="0"/>
        <w:rPr>
          <w:i/>
          <w:sz w:val="18"/>
          <w:szCs w:val="18"/>
          <w:lang w:val="en-US"/>
        </w:rPr>
      </w:pPr>
      <w:r w:rsidRPr="00E96449">
        <w:rPr>
          <w:i/>
          <w:sz w:val="18"/>
          <w:szCs w:val="18"/>
          <w:lang w:val="en-US"/>
        </w:rPr>
        <w:t>Correct Geographical Location:</w:t>
      </w:r>
    </w:p>
    <w:p w:rsidR="00E96449" w:rsidRPr="00E96449" w:rsidRDefault="00E96449" w:rsidP="00E96449">
      <w:pPr>
        <w:spacing w:after="0"/>
        <w:rPr>
          <w:i/>
          <w:sz w:val="18"/>
          <w:szCs w:val="18"/>
          <w:lang w:val="en-US"/>
        </w:rPr>
      </w:pPr>
      <w:r w:rsidRPr="00E96449">
        <w:rPr>
          <w:i/>
          <w:sz w:val="18"/>
          <w:szCs w:val="18"/>
          <w:lang w:val="en-US"/>
        </w:rPr>
        <w:t>Miss – Your marker is located a significant distance away from the actual location.</w:t>
      </w:r>
    </w:p>
    <w:p w:rsidR="00E96449" w:rsidRPr="00E96449" w:rsidRDefault="00E96449" w:rsidP="00E96449">
      <w:pPr>
        <w:spacing w:after="0"/>
        <w:rPr>
          <w:i/>
          <w:sz w:val="18"/>
          <w:szCs w:val="18"/>
          <w:lang w:val="en-US"/>
        </w:rPr>
      </w:pPr>
      <w:r w:rsidRPr="00E96449">
        <w:rPr>
          <w:i/>
          <w:sz w:val="18"/>
          <w:szCs w:val="18"/>
          <w:lang w:val="en-US"/>
        </w:rPr>
        <w:t>Close – Your marker is reasonably close to the actual location.</w:t>
      </w:r>
    </w:p>
    <w:p w:rsidR="00E96449" w:rsidRPr="00E96449" w:rsidRDefault="00E96449" w:rsidP="00E96449">
      <w:pPr>
        <w:spacing w:after="0"/>
        <w:rPr>
          <w:i/>
          <w:sz w:val="18"/>
          <w:szCs w:val="18"/>
          <w:lang w:val="en-US"/>
        </w:rPr>
      </w:pPr>
      <w:r w:rsidRPr="00E96449">
        <w:rPr>
          <w:i/>
          <w:sz w:val="18"/>
          <w:szCs w:val="18"/>
          <w:lang w:val="en-US"/>
        </w:rPr>
        <w:t>Exact – Your marker is precisely on the location.</w:t>
      </w:r>
    </w:p>
    <w:p w:rsidR="00E96449" w:rsidRPr="00E96449" w:rsidRDefault="00E96449" w:rsidP="00E96449">
      <w:pPr>
        <w:spacing w:after="0"/>
        <w:rPr>
          <w:i/>
          <w:sz w:val="18"/>
          <w:szCs w:val="18"/>
          <w:lang w:val="en-US"/>
        </w:rPr>
      </w:pPr>
    </w:p>
    <w:p w:rsidR="00E96449" w:rsidRPr="00E96449" w:rsidRDefault="00E96449" w:rsidP="00E96449">
      <w:pPr>
        <w:spacing w:after="0"/>
        <w:rPr>
          <w:i/>
          <w:sz w:val="18"/>
          <w:szCs w:val="18"/>
          <w:lang w:val="en-US"/>
        </w:rPr>
      </w:pPr>
      <w:r w:rsidRPr="00E96449">
        <w:rPr>
          <w:i/>
          <w:sz w:val="18"/>
          <w:szCs w:val="18"/>
          <w:lang w:val="en-US"/>
        </w:rPr>
        <w:t>Summary of article highlights key points</w:t>
      </w:r>
    </w:p>
    <w:p w:rsidR="00E96449" w:rsidRPr="00E96449" w:rsidRDefault="00E96449" w:rsidP="00E96449">
      <w:pPr>
        <w:spacing w:after="0"/>
        <w:rPr>
          <w:i/>
          <w:sz w:val="18"/>
          <w:szCs w:val="18"/>
          <w:lang w:val="en-US"/>
        </w:rPr>
      </w:pPr>
      <w:r w:rsidRPr="00E96449">
        <w:rPr>
          <w:i/>
          <w:sz w:val="18"/>
          <w:szCs w:val="18"/>
          <w:lang w:val="en-US"/>
        </w:rPr>
        <w:t>Poor – Your summary fails to address several key points in the article.</w:t>
      </w:r>
    </w:p>
    <w:p w:rsidR="00E96449" w:rsidRPr="00E96449" w:rsidRDefault="00E96449" w:rsidP="00E96449">
      <w:pPr>
        <w:spacing w:after="0"/>
        <w:rPr>
          <w:i/>
          <w:sz w:val="18"/>
          <w:szCs w:val="18"/>
          <w:lang w:val="en-US"/>
        </w:rPr>
      </w:pPr>
      <w:r w:rsidRPr="00E96449">
        <w:rPr>
          <w:i/>
          <w:sz w:val="18"/>
          <w:szCs w:val="18"/>
          <w:lang w:val="en-US"/>
        </w:rPr>
        <w:t>Good – Your summary addresses most of the key points in the article.</w:t>
      </w:r>
    </w:p>
    <w:p w:rsidR="00E96449" w:rsidRPr="00E96449" w:rsidRDefault="00E96449" w:rsidP="00E96449">
      <w:pPr>
        <w:spacing w:after="0"/>
        <w:rPr>
          <w:i/>
          <w:sz w:val="18"/>
          <w:szCs w:val="18"/>
          <w:lang w:val="en-US"/>
        </w:rPr>
      </w:pPr>
      <w:r w:rsidRPr="00E96449">
        <w:rPr>
          <w:i/>
          <w:sz w:val="18"/>
          <w:szCs w:val="18"/>
          <w:lang w:val="en-US"/>
        </w:rPr>
        <w:t>Excellent – Your summary addresses all of the key points in the article.</w:t>
      </w:r>
    </w:p>
    <w:p w:rsidR="00E96449" w:rsidRDefault="00E96449" w:rsidP="00E96449">
      <w:pPr>
        <w:spacing w:after="0"/>
        <w:rPr>
          <w:lang w:val="en-US"/>
        </w:rPr>
      </w:pPr>
    </w:p>
    <w:p w:rsidR="00556C7F" w:rsidRPr="0004255A" w:rsidRDefault="00556C7F" w:rsidP="00E96449">
      <w:pPr>
        <w:jc w:val="right"/>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t>/15 APP</w:t>
      </w:r>
      <w:r>
        <w:rPr>
          <w:lang w:val="en-US"/>
        </w:rPr>
        <w:tab/>
      </w:r>
      <w:r>
        <w:rPr>
          <w:lang w:val="en-US"/>
        </w:rPr>
        <w:tab/>
        <w:t>/</w:t>
      </w:r>
      <w:proofErr w:type="gramStart"/>
      <w:r>
        <w:rPr>
          <w:lang w:val="en-US"/>
        </w:rPr>
        <w:t>15 COM</w:t>
      </w:r>
      <w:proofErr w:type="gramEnd"/>
    </w:p>
    <w:sectPr w:rsidR="00556C7F" w:rsidRPr="0004255A" w:rsidSect="00556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55A"/>
    <w:rsid w:val="0004255A"/>
    <w:rsid w:val="00556C7F"/>
    <w:rsid w:val="00824E97"/>
    <w:rsid w:val="00874F75"/>
    <w:rsid w:val="00E96449"/>
    <w:rsid w:val="00FB3E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4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4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1124GL</dc:creator>
  <cp:keywords/>
  <dc:description/>
  <cp:lastModifiedBy>Tait, Brandon</cp:lastModifiedBy>
  <cp:revision>3</cp:revision>
  <dcterms:created xsi:type="dcterms:W3CDTF">2013-10-31T14:47:00Z</dcterms:created>
  <dcterms:modified xsi:type="dcterms:W3CDTF">2013-10-31T17:02:00Z</dcterms:modified>
</cp:coreProperties>
</file>